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1E114" w14:textId="77777777" w:rsidR="006902C2" w:rsidRDefault="006902C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6902C2" w14:paraId="2B5B3823" w14:textId="77777777">
        <w:trPr>
          <w:trHeight w:val="375"/>
        </w:trPr>
        <w:tc>
          <w:tcPr>
            <w:tcW w:w="9180" w:type="dxa"/>
            <w:shd w:val="clear" w:color="auto" w:fill="072456"/>
          </w:tcPr>
          <w:p w14:paraId="622472F6" w14:textId="77777777" w:rsidR="006902C2" w:rsidRDefault="0095530B">
            <w:pPr>
              <w:ind w:right="-516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32"/>
                <w:szCs w:val="32"/>
              </w:rPr>
              <w:t>FORMULARIO DE SOLICITUD DE  RENDICIÓN DE FONDOS</w:t>
            </w:r>
          </w:p>
        </w:tc>
      </w:tr>
    </w:tbl>
    <w:p w14:paraId="6585585A" w14:textId="77777777" w:rsidR="006902C2" w:rsidRDefault="006902C2">
      <w:pPr>
        <w:ind w:right="-516"/>
        <w:rPr>
          <w:rFonts w:ascii="Cambria" w:eastAsia="Cambria" w:hAnsi="Cambria" w:cs="Cambria"/>
          <w:sz w:val="20"/>
          <w:szCs w:val="20"/>
        </w:rPr>
      </w:pPr>
    </w:p>
    <w:p w14:paraId="2CCD27AF" w14:textId="105E0CD1" w:rsidR="006902C2" w:rsidRDefault="0095530B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FECHA DE EMISIÓN DEL FORMULARIO: </w:t>
      </w:r>
      <w:r>
        <w:rPr>
          <w:rFonts w:ascii="Calibri" w:eastAsia="Calibri" w:hAnsi="Calibri" w:cs="Calibri"/>
          <w:sz w:val="20"/>
          <w:szCs w:val="20"/>
        </w:rPr>
        <w:tab/>
      </w:r>
      <w:r w:rsidR="00201CAE">
        <w:rPr>
          <w:rFonts w:ascii="Calibri" w:eastAsia="Calibri" w:hAnsi="Calibri" w:cs="Calibri"/>
          <w:sz w:val="20"/>
          <w:szCs w:val="20"/>
          <w:lang w:val="es-CL"/>
        </w:rPr>
        <w:t>22 de septiembre de 2023</w:t>
      </w:r>
    </w:p>
    <w:p w14:paraId="55782CE1" w14:textId="77777777" w:rsidR="006902C2" w:rsidRDefault="0095530B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COMPLETE LOS SIGUIENTES CAMPOS:</w:t>
      </w:r>
    </w:p>
    <w:p w14:paraId="7E5E9870" w14:textId="77777777" w:rsidR="006902C2" w:rsidRDefault="006902C2">
      <w:pPr>
        <w:ind w:right="-516"/>
        <w:rPr>
          <w:rFonts w:ascii="Calibri" w:eastAsia="Calibri" w:hAnsi="Calibri" w:cs="Calibri"/>
          <w:sz w:val="20"/>
          <w:szCs w:val="20"/>
        </w:rPr>
      </w:pPr>
    </w:p>
    <w:tbl>
      <w:tblPr>
        <w:tblStyle w:val="a0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2"/>
        <w:gridCol w:w="4858"/>
      </w:tblGrid>
      <w:tr w:rsidR="006902C2" w14:paraId="2BD9ECC4" w14:textId="77777777">
        <w:tc>
          <w:tcPr>
            <w:tcW w:w="4322" w:type="dxa"/>
          </w:tcPr>
          <w:p w14:paraId="0E0B05B0" w14:textId="77777777" w:rsidR="006902C2" w:rsidRDefault="0095530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NOMBRE DEL PROYECTO</w:t>
            </w:r>
          </w:p>
        </w:tc>
        <w:tc>
          <w:tcPr>
            <w:tcW w:w="4858" w:type="dxa"/>
          </w:tcPr>
          <w:p w14:paraId="57E5F44C" w14:textId="77777777" w:rsidR="006902C2" w:rsidRDefault="006902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902C2" w14:paraId="115CC978" w14:textId="77777777">
        <w:tc>
          <w:tcPr>
            <w:tcW w:w="4322" w:type="dxa"/>
          </w:tcPr>
          <w:p w14:paraId="625CD6EB" w14:textId="77777777" w:rsidR="006902C2" w:rsidRDefault="0095530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CÓDIGO DEL PROYECTO</w:t>
            </w:r>
          </w:p>
        </w:tc>
        <w:tc>
          <w:tcPr>
            <w:tcW w:w="4858" w:type="dxa"/>
          </w:tcPr>
          <w:p w14:paraId="1EADECA9" w14:textId="77777777" w:rsidR="006902C2" w:rsidRDefault="006902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902C2" w14:paraId="5943D3CC" w14:textId="77777777">
        <w:tc>
          <w:tcPr>
            <w:tcW w:w="4322" w:type="dxa"/>
          </w:tcPr>
          <w:p w14:paraId="2FA9AB4E" w14:textId="77777777" w:rsidR="006902C2" w:rsidRDefault="0095530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RINDO CUENTA POR LA SUMA DE </w:t>
            </w:r>
          </w:p>
        </w:tc>
        <w:tc>
          <w:tcPr>
            <w:tcW w:w="4858" w:type="dxa"/>
          </w:tcPr>
          <w:p w14:paraId="1B1D9758" w14:textId="77777777" w:rsidR="006902C2" w:rsidRDefault="0095530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$</w:t>
            </w:r>
          </w:p>
        </w:tc>
      </w:tr>
    </w:tbl>
    <w:p w14:paraId="1A21283B" w14:textId="77777777" w:rsidR="006902C2" w:rsidRDefault="006902C2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a1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81"/>
        <w:gridCol w:w="2881"/>
        <w:gridCol w:w="3418"/>
      </w:tblGrid>
      <w:tr w:rsidR="006902C2" w14:paraId="3E4378E1" w14:textId="77777777">
        <w:tc>
          <w:tcPr>
            <w:tcW w:w="2881" w:type="dxa"/>
            <w:vMerge w:val="restart"/>
          </w:tcPr>
          <w:p w14:paraId="05112139" w14:textId="77777777" w:rsidR="006902C2" w:rsidRDefault="0095530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ASOCIADA AL FONDO A RENDIR ENTREGADO EL :</w:t>
            </w:r>
          </w:p>
        </w:tc>
        <w:tc>
          <w:tcPr>
            <w:tcW w:w="2881" w:type="dxa"/>
          </w:tcPr>
          <w:p w14:paraId="7D344D9D" w14:textId="77777777" w:rsidR="006902C2" w:rsidRDefault="0095530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FECHA</w:t>
            </w:r>
          </w:p>
        </w:tc>
        <w:tc>
          <w:tcPr>
            <w:tcW w:w="3418" w:type="dxa"/>
          </w:tcPr>
          <w:p w14:paraId="5A926BEE" w14:textId="77777777" w:rsidR="006902C2" w:rsidRDefault="0095530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DD/MM/AAAA</w:t>
            </w:r>
          </w:p>
        </w:tc>
      </w:tr>
      <w:tr w:rsidR="006902C2" w14:paraId="4F5EA5D5" w14:textId="77777777">
        <w:tc>
          <w:tcPr>
            <w:tcW w:w="2881" w:type="dxa"/>
            <w:vMerge/>
          </w:tcPr>
          <w:p w14:paraId="3D812D66" w14:textId="77777777" w:rsidR="006902C2" w:rsidRDefault="00690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81" w:type="dxa"/>
          </w:tcPr>
          <w:p w14:paraId="1FB77DD8" w14:textId="77777777" w:rsidR="006902C2" w:rsidRDefault="0095530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MONTO </w:t>
            </w:r>
          </w:p>
        </w:tc>
        <w:tc>
          <w:tcPr>
            <w:tcW w:w="3418" w:type="dxa"/>
          </w:tcPr>
          <w:p w14:paraId="5D638E80" w14:textId="77777777" w:rsidR="006902C2" w:rsidRDefault="0095530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$</w:t>
            </w:r>
          </w:p>
        </w:tc>
      </w:tr>
    </w:tbl>
    <w:p w14:paraId="7D0CB457" w14:textId="77777777" w:rsidR="006902C2" w:rsidRDefault="006902C2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a2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2"/>
        <w:gridCol w:w="4858"/>
      </w:tblGrid>
      <w:tr w:rsidR="006902C2" w14:paraId="337F9592" w14:textId="77777777">
        <w:tc>
          <w:tcPr>
            <w:tcW w:w="4322" w:type="dxa"/>
          </w:tcPr>
          <w:p w14:paraId="6B6F773F" w14:textId="77777777" w:rsidR="006902C2" w:rsidRDefault="0095530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NOMBRE DEL SOLICITANTE DEL FONDO</w:t>
            </w:r>
          </w:p>
        </w:tc>
        <w:tc>
          <w:tcPr>
            <w:tcW w:w="4858" w:type="dxa"/>
          </w:tcPr>
          <w:p w14:paraId="2E3E9FA7" w14:textId="77777777" w:rsidR="006902C2" w:rsidRDefault="006902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902C2" w14:paraId="061CB76E" w14:textId="77777777">
        <w:tc>
          <w:tcPr>
            <w:tcW w:w="4322" w:type="dxa"/>
          </w:tcPr>
          <w:p w14:paraId="4099DBF4" w14:textId="77777777" w:rsidR="006902C2" w:rsidRDefault="0095530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RUT DEL SOLICITANTE</w:t>
            </w:r>
          </w:p>
        </w:tc>
        <w:tc>
          <w:tcPr>
            <w:tcW w:w="4858" w:type="dxa"/>
          </w:tcPr>
          <w:p w14:paraId="6997F847" w14:textId="77777777" w:rsidR="006902C2" w:rsidRDefault="006902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902C2" w14:paraId="059A0337" w14:textId="77777777">
        <w:tc>
          <w:tcPr>
            <w:tcW w:w="4322" w:type="dxa"/>
          </w:tcPr>
          <w:p w14:paraId="16B59F33" w14:textId="77777777" w:rsidR="006902C2" w:rsidRDefault="0095530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CORREO ELECTRÓNICO</w:t>
            </w:r>
          </w:p>
        </w:tc>
        <w:tc>
          <w:tcPr>
            <w:tcW w:w="4858" w:type="dxa"/>
          </w:tcPr>
          <w:p w14:paraId="50A92FC2" w14:textId="77777777" w:rsidR="006902C2" w:rsidRDefault="006902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902C2" w14:paraId="28E9CABB" w14:textId="77777777">
        <w:tc>
          <w:tcPr>
            <w:tcW w:w="4322" w:type="dxa"/>
          </w:tcPr>
          <w:p w14:paraId="007A1160" w14:textId="77777777" w:rsidR="006902C2" w:rsidRDefault="0095530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 CASO DE REEMBOLSO, INDICAR MODALIDAD DE PAGO</w:t>
            </w:r>
          </w:p>
        </w:tc>
        <w:tc>
          <w:tcPr>
            <w:tcW w:w="4858" w:type="dxa"/>
          </w:tcPr>
          <w:p w14:paraId="65F952C9" w14:textId="77777777" w:rsidR="006902C2" w:rsidRDefault="0095530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Elija un elemento.</w:t>
            </w:r>
          </w:p>
        </w:tc>
      </w:tr>
      <w:tr w:rsidR="006902C2" w14:paraId="70B01875" w14:textId="77777777">
        <w:tc>
          <w:tcPr>
            <w:tcW w:w="4322" w:type="dxa"/>
          </w:tcPr>
          <w:p w14:paraId="2C13217B" w14:textId="77777777" w:rsidR="006902C2" w:rsidRDefault="0095530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DATOS BANCARIOS </w:t>
            </w:r>
          </w:p>
        </w:tc>
        <w:tc>
          <w:tcPr>
            <w:tcW w:w="4858" w:type="dxa"/>
          </w:tcPr>
          <w:p w14:paraId="74F83257" w14:textId="77777777" w:rsidR="006902C2" w:rsidRDefault="0095530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Nº DE CUENTA/NOMBRE DEL BANCO </w:t>
            </w:r>
          </w:p>
        </w:tc>
      </w:tr>
    </w:tbl>
    <w:p w14:paraId="2EA72D3A" w14:textId="77777777" w:rsidR="006902C2" w:rsidRDefault="006902C2">
      <w:pPr>
        <w:rPr>
          <w:rFonts w:ascii="Calibri" w:eastAsia="Calibri" w:hAnsi="Calibri" w:cs="Calibri"/>
          <w:sz w:val="20"/>
          <w:szCs w:val="20"/>
        </w:rPr>
      </w:pPr>
    </w:p>
    <w:p w14:paraId="5E7ED320" w14:textId="77777777" w:rsidR="006902C2" w:rsidRDefault="0095530B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La relación de gastos es la siguiente:</w:t>
      </w:r>
    </w:p>
    <w:tbl>
      <w:tblPr>
        <w:tblStyle w:val="a3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8"/>
        <w:gridCol w:w="1729"/>
        <w:gridCol w:w="1729"/>
        <w:gridCol w:w="1729"/>
        <w:gridCol w:w="2265"/>
      </w:tblGrid>
      <w:tr w:rsidR="006902C2" w14:paraId="61497766" w14:textId="77777777">
        <w:tc>
          <w:tcPr>
            <w:tcW w:w="1728" w:type="dxa"/>
          </w:tcPr>
          <w:p w14:paraId="42765049" w14:textId="77777777" w:rsidR="006902C2" w:rsidRDefault="0095530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PROVEEDOR</w:t>
            </w:r>
          </w:p>
        </w:tc>
        <w:tc>
          <w:tcPr>
            <w:tcW w:w="1729" w:type="dxa"/>
          </w:tcPr>
          <w:p w14:paraId="4FF2DC4E" w14:textId="77777777" w:rsidR="006902C2" w:rsidRDefault="0095530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Nº FACTURA O BOLETA</w:t>
            </w:r>
          </w:p>
        </w:tc>
        <w:tc>
          <w:tcPr>
            <w:tcW w:w="1729" w:type="dxa"/>
          </w:tcPr>
          <w:p w14:paraId="32FA89BB" w14:textId="77777777" w:rsidR="006902C2" w:rsidRDefault="0095530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FECHA FACTURA O BOLETA</w:t>
            </w:r>
          </w:p>
        </w:tc>
        <w:tc>
          <w:tcPr>
            <w:tcW w:w="1729" w:type="dxa"/>
          </w:tcPr>
          <w:p w14:paraId="5082AC44" w14:textId="77777777" w:rsidR="006902C2" w:rsidRDefault="0095530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BIEN O SERVICIO ADQUIRIDO</w:t>
            </w:r>
          </w:p>
        </w:tc>
        <w:tc>
          <w:tcPr>
            <w:tcW w:w="2265" w:type="dxa"/>
          </w:tcPr>
          <w:p w14:paraId="401784AB" w14:textId="77777777" w:rsidR="006902C2" w:rsidRDefault="0095530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MONTO</w:t>
            </w:r>
          </w:p>
        </w:tc>
      </w:tr>
      <w:tr w:rsidR="006902C2" w14:paraId="125B38BC" w14:textId="77777777">
        <w:tc>
          <w:tcPr>
            <w:tcW w:w="1728" w:type="dxa"/>
          </w:tcPr>
          <w:p w14:paraId="5A7677BE" w14:textId="77777777" w:rsidR="006902C2" w:rsidRDefault="006902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29" w:type="dxa"/>
          </w:tcPr>
          <w:p w14:paraId="0DDC9F40" w14:textId="77777777" w:rsidR="006902C2" w:rsidRDefault="006902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29" w:type="dxa"/>
          </w:tcPr>
          <w:p w14:paraId="63D60AF4" w14:textId="77777777" w:rsidR="006902C2" w:rsidRDefault="006902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29" w:type="dxa"/>
          </w:tcPr>
          <w:p w14:paraId="256F0F07" w14:textId="77777777" w:rsidR="006902C2" w:rsidRDefault="006902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5" w:type="dxa"/>
          </w:tcPr>
          <w:p w14:paraId="30A057F6" w14:textId="77777777" w:rsidR="006902C2" w:rsidRDefault="006902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902C2" w14:paraId="2382EAE8" w14:textId="77777777">
        <w:tc>
          <w:tcPr>
            <w:tcW w:w="1728" w:type="dxa"/>
          </w:tcPr>
          <w:p w14:paraId="509C38E5" w14:textId="77777777" w:rsidR="006902C2" w:rsidRDefault="006902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29" w:type="dxa"/>
          </w:tcPr>
          <w:p w14:paraId="143F96AA" w14:textId="77777777" w:rsidR="006902C2" w:rsidRDefault="006902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29" w:type="dxa"/>
          </w:tcPr>
          <w:p w14:paraId="6683B9B1" w14:textId="77777777" w:rsidR="006902C2" w:rsidRDefault="006902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29" w:type="dxa"/>
          </w:tcPr>
          <w:p w14:paraId="6677B582" w14:textId="77777777" w:rsidR="006902C2" w:rsidRDefault="006902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5" w:type="dxa"/>
          </w:tcPr>
          <w:p w14:paraId="197B1FE2" w14:textId="77777777" w:rsidR="006902C2" w:rsidRDefault="006902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902C2" w14:paraId="1AAA08EF" w14:textId="77777777">
        <w:tc>
          <w:tcPr>
            <w:tcW w:w="1728" w:type="dxa"/>
          </w:tcPr>
          <w:p w14:paraId="707A9CE5" w14:textId="77777777" w:rsidR="006902C2" w:rsidRDefault="006902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29" w:type="dxa"/>
          </w:tcPr>
          <w:p w14:paraId="2AE1FC7F" w14:textId="77777777" w:rsidR="006902C2" w:rsidRDefault="006902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29" w:type="dxa"/>
          </w:tcPr>
          <w:p w14:paraId="3AA05EFE" w14:textId="77777777" w:rsidR="006902C2" w:rsidRDefault="006902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29" w:type="dxa"/>
            <w:tcBorders>
              <w:bottom w:val="single" w:sz="4" w:space="0" w:color="000000"/>
            </w:tcBorders>
          </w:tcPr>
          <w:p w14:paraId="3568FB5C" w14:textId="77777777" w:rsidR="006902C2" w:rsidRDefault="006902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5" w:type="dxa"/>
            <w:tcBorders>
              <w:bottom w:val="single" w:sz="4" w:space="0" w:color="000000"/>
            </w:tcBorders>
          </w:tcPr>
          <w:p w14:paraId="177FBE08" w14:textId="77777777" w:rsidR="006902C2" w:rsidRDefault="006902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902C2" w14:paraId="6B46B8A9" w14:textId="77777777">
        <w:tc>
          <w:tcPr>
            <w:tcW w:w="1728" w:type="dxa"/>
            <w:tcBorders>
              <w:bottom w:val="single" w:sz="4" w:space="0" w:color="000000"/>
            </w:tcBorders>
          </w:tcPr>
          <w:p w14:paraId="08256C01" w14:textId="77777777" w:rsidR="006902C2" w:rsidRDefault="006902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29" w:type="dxa"/>
            <w:tcBorders>
              <w:bottom w:val="single" w:sz="4" w:space="0" w:color="000000"/>
            </w:tcBorders>
          </w:tcPr>
          <w:p w14:paraId="1EAD182A" w14:textId="77777777" w:rsidR="006902C2" w:rsidRDefault="006902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29" w:type="dxa"/>
            <w:tcBorders>
              <w:bottom w:val="single" w:sz="4" w:space="0" w:color="000000"/>
            </w:tcBorders>
          </w:tcPr>
          <w:p w14:paraId="7184C6C4" w14:textId="77777777" w:rsidR="006902C2" w:rsidRDefault="006902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29" w:type="dxa"/>
            <w:tcBorders>
              <w:bottom w:val="single" w:sz="4" w:space="0" w:color="000000"/>
            </w:tcBorders>
          </w:tcPr>
          <w:p w14:paraId="0DCA404C" w14:textId="77777777" w:rsidR="006902C2" w:rsidRDefault="006902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5" w:type="dxa"/>
            <w:tcBorders>
              <w:bottom w:val="single" w:sz="4" w:space="0" w:color="000000"/>
            </w:tcBorders>
          </w:tcPr>
          <w:p w14:paraId="23115716" w14:textId="77777777" w:rsidR="006902C2" w:rsidRDefault="006902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902C2" w14:paraId="2BDCF395" w14:textId="77777777">
        <w:tc>
          <w:tcPr>
            <w:tcW w:w="17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3272B26" w14:textId="77777777" w:rsidR="006902C2" w:rsidRDefault="006902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0AF1F1A" w14:textId="77777777" w:rsidR="006902C2" w:rsidRDefault="006902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9492188" w14:textId="77777777" w:rsidR="006902C2" w:rsidRDefault="006902C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2643" w14:textId="77777777" w:rsidR="006902C2" w:rsidRDefault="0095530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TOTAL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0B998" w14:textId="77777777" w:rsidR="006902C2" w:rsidRDefault="0095530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$</w:t>
            </w:r>
          </w:p>
        </w:tc>
      </w:tr>
    </w:tbl>
    <w:p w14:paraId="56795C3E" w14:textId="77777777" w:rsidR="006902C2" w:rsidRDefault="006902C2">
      <w:pPr>
        <w:rPr>
          <w:rFonts w:ascii="Calibri" w:eastAsia="Calibri" w:hAnsi="Calibri" w:cs="Calibri"/>
          <w:sz w:val="20"/>
          <w:szCs w:val="20"/>
        </w:rPr>
      </w:pPr>
    </w:p>
    <w:p w14:paraId="08D48A72" w14:textId="77777777" w:rsidR="006902C2" w:rsidRDefault="0095530B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Notas: </w:t>
      </w:r>
    </w:p>
    <w:p w14:paraId="5CCFFBAC" w14:textId="77777777" w:rsidR="006902C2" w:rsidRDefault="009553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Los fondos deben ser rendidos en un plazo no mayor a 30 días contados desde la fecha de su entrega.</w:t>
      </w:r>
    </w:p>
    <w:p w14:paraId="31F6E188" w14:textId="77777777" w:rsidR="006902C2" w:rsidRDefault="009553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after="200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Los fondos entregados no pueden ser utilizados para la compra de materiales que serán utilizados en obras de infraestructura, ni para el pago de contratistas por la ejecución y/o estudio de obras.</w:t>
      </w:r>
    </w:p>
    <w:p w14:paraId="1DA3AEE4" w14:textId="77777777" w:rsidR="00474711" w:rsidRDefault="00474711" w:rsidP="00474711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after="200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42711F79" w14:textId="77777777" w:rsidR="006902C2" w:rsidRDefault="006902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Calibri" w:eastAsia="Calibri" w:hAnsi="Calibri" w:cs="Calibri"/>
          <w:color w:val="000000"/>
        </w:rPr>
      </w:pPr>
    </w:p>
    <w:tbl>
      <w:tblPr>
        <w:tblStyle w:val="a4"/>
        <w:tblW w:w="875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753"/>
        <w:gridCol w:w="1250"/>
        <w:gridCol w:w="3752"/>
      </w:tblGrid>
      <w:tr w:rsidR="006902C2" w14:paraId="44321CE2" w14:textId="77777777">
        <w:trPr>
          <w:trHeight w:val="317"/>
          <w:jc w:val="center"/>
        </w:trPr>
        <w:tc>
          <w:tcPr>
            <w:tcW w:w="3753" w:type="dxa"/>
            <w:tcBorders>
              <w:top w:val="single" w:sz="6" w:space="0" w:color="000000"/>
            </w:tcBorders>
          </w:tcPr>
          <w:p w14:paraId="08D1417F" w14:textId="33EC102D" w:rsidR="006902C2" w:rsidRDefault="009A2008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(NOMBRE)</w:t>
            </w:r>
          </w:p>
        </w:tc>
        <w:tc>
          <w:tcPr>
            <w:tcW w:w="1250" w:type="dxa"/>
          </w:tcPr>
          <w:p w14:paraId="5ECA6520" w14:textId="77777777" w:rsidR="006902C2" w:rsidRDefault="006902C2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752" w:type="dxa"/>
            <w:tcBorders>
              <w:top w:val="single" w:sz="6" w:space="0" w:color="000000"/>
            </w:tcBorders>
          </w:tcPr>
          <w:p w14:paraId="15965B1D" w14:textId="0235602C" w:rsidR="006902C2" w:rsidRDefault="009A2008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(NOMBRE)</w:t>
            </w:r>
          </w:p>
        </w:tc>
      </w:tr>
      <w:tr w:rsidR="006902C2" w14:paraId="45AF995F" w14:textId="77777777">
        <w:trPr>
          <w:trHeight w:val="1166"/>
          <w:jc w:val="center"/>
        </w:trPr>
        <w:tc>
          <w:tcPr>
            <w:tcW w:w="3753" w:type="dxa"/>
          </w:tcPr>
          <w:p w14:paraId="518AF087" w14:textId="167C7398" w:rsidR="006902C2" w:rsidRDefault="00AF6F56" w:rsidP="00F51957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JEFE </w:t>
            </w:r>
            <w:r w:rsidR="004758F1">
              <w:rPr>
                <w:rFonts w:ascii="Calibri" w:eastAsia="Calibri" w:hAnsi="Calibri" w:cs="Calibri"/>
                <w:b/>
              </w:rPr>
              <w:t>DE PROYECTOS</w:t>
            </w:r>
            <w:r w:rsidR="00F51957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250" w:type="dxa"/>
          </w:tcPr>
          <w:p w14:paraId="5A3A507F" w14:textId="77777777" w:rsidR="006902C2" w:rsidRDefault="006902C2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752" w:type="dxa"/>
          </w:tcPr>
          <w:p w14:paraId="0A2EEFBB" w14:textId="29E2E94A" w:rsidR="006902C2" w:rsidRDefault="004758F1" w:rsidP="004758F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SUPERVISOR DE PROYECTOS</w:t>
            </w:r>
          </w:p>
        </w:tc>
      </w:tr>
      <w:tr w:rsidR="006902C2" w14:paraId="3A7B7A13" w14:textId="77777777">
        <w:trPr>
          <w:trHeight w:val="843"/>
          <w:jc w:val="center"/>
        </w:trPr>
        <w:tc>
          <w:tcPr>
            <w:tcW w:w="8755" w:type="dxa"/>
            <w:gridSpan w:val="3"/>
            <w:vAlign w:val="bottom"/>
          </w:tcPr>
          <w:p w14:paraId="7C9BB371" w14:textId="77777777" w:rsidR="006902C2" w:rsidRDefault="0095530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__________________________</w:t>
            </w:r>
          </w:p>
          <w:p w14:paraId="69974946" w14:textId="2F47BC1F" w:rsidR="00214446" w:rsidRDefault="0021444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(NOMBRE)</w:t>
            </w:r>
          </w:p>
          <w:p w14:paraId="396A34E1" w14:textId="7AF5799E" w:rsidR="006902C2" w:rsidRDefault="004758F1" w:rsidP="00222B42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RECEPTOR DEL FONDO</w:t>
            </w:r>
          </w:p>
        </w:tc>
      </w:tr>
    </w:tbl>
    <w:p w14:paraId="2E06F8AE" w14:textId="77777777" w:rsidR="006902C2" w:rsidRDefault="006902C2">
      <w:pPr>
        <w:tabs>
          <w:tab w:val="left" w:pos="3686"/>
        </w:tabs>
        <w:jc w:val="center"/>
        <w:rPr>
          <w:color w:val="000000"/>
          <w:sz w:val="18"/>
          <w:szCs w:val="18"/>
        </w:rPr>
      </w:pPr>
    </w:p>
    <w:tbl>
      <w:tblPr>
        <w:tblStyle w:val="a5"/>
        <w:tblW w:w="98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40"/>
      </w:tblGrid>
      <w:tr w:rsidR="006902C2" w14:paraId="0D50F3A9" w14:textId="77777777">
        <w:trPr>
          <w:trHeight w:val="378"/>
        </w:trPr>
        <w:tc>
          <w:tcPr>
            <w:tcW w:w="9840" w:type="dxa"/>
            <w:shd w:val="clear" w:color="auto" w:fill="072456"/>
          </w:tcPr>
          <w:p w14:paraId="5C7EF384" w14:textId="77777777" w:rsidR="006902C2" w:rsidRDefault="0095530B">
            <w:pPr>
              <w:ind w:right="-516"/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lastRenderedPageBreak/>
              <w:t>RECOMENDACIONES</w:t>
            </w:r>
          </w:p>
        </w:tc>
      </w:tr>
    </w:tbl>
    <w:p w14:paraId="75A052AA" w14:textId="77777777" w:rsidR="006902C2" w:rsidRDefault="0095530B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</w:p>
    <w:p w14:paraId="22902D69" w14:textId="77777777" w:rsidR="006902C2" w:rsidRDefault="009553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Los gastos deben estar relacionados con la naturaleza del proyecto por el cual se está gestionando la entrega del fondo.</w:t>
      </w:r>
    </w:p>
    <w:p w14:paraId="102ACD1F" w14:textId="77777777" w:rsidR="006902C2" w:rsidRDefault="006902C2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ind w:left="785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550BC5AC" w14:textId="77777777" w:rsidR="006902C2" w:rsidRDefault="009553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Los fondos por rendir y sus rendiciones asociadas no pueden ser superiores a $300.000.-.</w:t>
      </w:r>
    </w:p>
    <w:p w14:paraId="3FAB4627" w14:textId="77777777" w:rsidR="006902C2" w:rsidRDefault="006902C2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ind w:left="785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28AF2AE0" w14:textId="44BDE667" w:rsidR="006902C2" w:rsidRDefault="009553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Un proyecto no puede mantener más de </w:t>
      </w:r>
      <w:r w:rsidR="00F577D0">
        <w:rPr>
          <w:rFonts w:ascii="Calibri" w:eastAsia="Calibri" w:hAnsi="Calibri" w:cs="Calibri"/>
          <w:color w:val="000000"/>
          <w:sz w:val="20"/>
          <w:szCs w:val="20"/>
        </w:rPr>
        <w:t>2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fondos pendientes de rendición.</w:t>
      </w:r>
    </w:p>
    <w:p w14:paraId="6B4085FC" w14:textId="77777777" w:rsidR="00F577D0" w:rsidRDefault="00F577D0" w:rsidP="00F577D0">
      <w:pPr>
        <w:pStyle w:val="Prrafodelista"/>
        <w:rPr>
          <w:rFonts w:ascii="Calibri" w:eastAsia="Calibri" w:hAnsi="Calibri" w:cs="Calibri"/>
          <w:color w:val="000000"/>
        </w:rPr>
      </w:pPr>
    </w:p>
    <w:p w14:paraId="443CCAE5" w14:textId="16BF4E70" w:rsidR="00F577D0" w:rsidRDefault="00F577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No se  aceptarán rendiciones parciales del fondo solicitado.</w:t>
      </w:r>
    </w:p>
    <w:p w14:paraId="630C8BA5" w14:textId="77777777" w:rsidR="006902C2" w:rsidRDefault="006902C2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ind w:left="785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73562296" w14:textId="77777777" w:rsidR="006902C2" w:rsidRDefault="009553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Los fondos deben ser rendidos en un plazo no mayor a 30 días contados desde la fecha de su entrega.</w:t>
      </w:r>
    </w:p>
    <w:p w14:paraId="4A79D90A" w14:textId="77777777" w:rsidR="006902C2" w:rsidRDefault="006902C2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ind w:left="785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3F883AE9" w14:textId="77777777" w:rsidR="006902C2" w:rsidRDefault="009553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Los gastos deben ser respaldados mediante documentos tributarios (boletas y/o facturas) y  deben ser emitidos con fecha posterior a la entrega del fondo. Esta recomendación incluye gastos en pasajes aéreos.</w:t>
      </w:r>
    </w:p>
    <w:p w14:paraId="6848D429" w14:textId="77777777" w:rsidR="006902C2" w:rsidRDefault="006902C2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ind w:left="785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4D0008BA" w14:textId="77777777" w:rsidR="006902C2" w:rsidRDefault="009553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Para dar cumplimiento a lo establecido en el Artículo Nº31 de la Ley de la Renta, CAPACITACIÓN USACH COMPAÑÍA LTDA. no podrá aceptar respaldos de gastos que contengan documentos nominados como “Vales Por”.</w:t>
      </w:r>
    </w:p>
    <w:p w14:paraId="155BADA0" w14:textId="77777777" w:rsidR="006902C2" w:rsidRDefault="006902C2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ind w:left="785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792095BC" w14:textId="77777777" w:rsidR="006902C2" w:rsidRDefault="009553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Aquellos gastos que por su naturaleza no pueden ser respaldados con documentos tributarios, deben ser rendidos con un comprobante que sea emitido por la persona jurídica o natural que entregó el producto o servicio adquirido. CAPACITACIÓN  USACH COMPAÑÍA LTDA. se reserva el derecho de comprobar la autenticidad de los documentos enviados.</w:t>
      </w:r>
    </w:p>
    <w:p w14:paraId="721D397E" w14:textId="77777777" w:rsidR="006902C2" w:rsidRDefault="006902C2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ind w:left="785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66337BB3" w14:textId="77777777" w:rsidR="006902C2" w:rsidRDefault="009553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No se aceptarán rendiciones que incorporen boletas de prestación de servicios profesionales (honorarios). Una Boleta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Honorarios debe ser cancelada a través del Procedimiento de Pago de Honorarios, para lo cual debe  completar el Formulario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de Solicitud de Pago de Honorarios, adjuntar la Boleta y el Informe de Actividades respectivo.</w:t>
      </w:r>
    </w:p>
    <w:p w14:paraId="601D75A4" w14:textId="77777777" w:rsidR="006902C2" w:rsidRDefault="006902C2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ind w:left="785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6536F8D5" w14:textId="77777777" w:rsidR="006902C2" w:rsidRDefault="009553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Los documentos tributarios, ya sea Boletas Electrónicas y/o Facturas, deben ser emitidas a nombre de CAPACITACIÓN USACH COMPAÑÍA LTDA.  que haya entregado el fondo.</w:t>
      </w:r>
    </w:p>
    <w:p w14:paraId="0B2407E1" w14:textId="77777777" w:rsidR="006902C2" w:rsidRDefault="006902C2" w:rsidP="00F577D0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04EF159" w14:textId="77777777" w:rsidR="006902C2" w:rsidRDefault="009553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Si el gasto corresponde a un Activo Fijo, podrá ser incorporado en una rendición o en una solicitud de reembolso, siempre y cuando su respaldo corresponda a una factura.</w:t>
      </w:r>
    </w:p>
    <w:p w14:paraId="6F8D960E" w14:textId="77777777" w:rsidR="006902C2" w:rsidRDefault="006902C2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ind w:left="785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25C2962B" w14:textId="77777777" w:rsidR="006902C2" w:rsidRDefault="009553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Los fondos entregados no pueden ser utilizados para la compra de materiales que serán utilizados en obras de infraestructura, ni para el pago de contratistas por la ejecución y/o estudio de obras.</w:t>
      </w:r>
    </w:p>
    <w:p w14:paraId="1EB6958C" w14:textId="77777777" w:rsidR="00F577D0" w:rsidRDefault="00F577D0" w:rsidP="00F577D0">
      <w:pPr>
        <w:pStyle w:val="Prrafodelista"/>
        <w:rPr>
          <w:rFonts w:ascii="Calibri" w:eastAsia="Calibri" w:hAnsi="Calibri" w:cs="Calibri"/>
          <w:color w:val="000000"/>
        </w:rPr>
      </w:pPr>
    </w:p>
    <w:p w14:paraId="4430C9B2" w14:textId="63CD4E04" w:rsidR="00F577D0" w:rsidRDefault="00F577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Cu</w:t>
      </w:r>
      <w:r w:rsidR="008066F2">
        <w:rPr>
          <w:rFonts w:ascii="Calibri" w:eastAsia="Calibri" w:hAnsi="Calibri" w:cs="Calibri"/>
          <w:color w:val="000000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ndo el monto rendido sea mayor al fondo entregado, y corresponda realizar un reembolso de dinero, el receptor </w:t>
      </w:r>
      <w:r w:rsidR="008066F2">
        <w:rPr>
          <w:rFonts w:ascii="Calibri" w:eastAsia="Calibri" w:hAnsi="Calibri" w:cs="Calibri"/>
          <w:color w:val="000000"/>
          <w:sz w:val="20"/>
          <w:szCs w:val="20"/>
        </w:rPr>
        <w:t>del fondo deberá adjuntar el formulario de reembolso correspondiente. El monto máximo del reembolso no podrá exceder el 20% del fondo solicitado.</w:t>
      </w:r>
    </w:p>
    <w:p w14:paraId="74F8A807" w14:textId="77777777" w:rsidR="008066F2" w:rsidRDefault="008066F2" w:rsidP="008066F2">
      <w:pPr>
        <w:pStyle w:val="Prrafodelista"/>
        <w:rPr>
          <w:rFonts w:ascii="Calibri" w:eastAsia="Calibri" w:hAnsi="Calibri" w:cs="Calibri"/>
          <w:color w:val="000000"/>
        </w:rPr>
      </w:pPr>
    </w:p>
    <w:p w14:paraId="3E0784AB" w14:textId="77777777" w:rsidR="008066F2" w:rsidRDefault="008066F2" w:rsidP="008066F2">
      <w:pPr>
        <w:pStyle w:val="Prrafodelista"/>
        <w:rPr>
          <w:rFonts w:ascii="Calibri" w:eastAsia="Calibri" w:hAnsi="Calibri" w:cs="Calibri"/>
          <w:color w:val="000000"/>
        </w:rPr>
      </w:pPr>
    </w:p>
    <w:p w14:paraId="11B557DE" w14:textId="3A83025D" w:rsidR="008066F2" w:rsidRDefault="008066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lastRenderedPageBreak/>
        <w:t>En caso que la rendición sea menor al monto solicitado inicialmente, deberá estar adjunto el comprobante de depósito o transferencia, a nombre de la empresa mandante, por el diferencial que corresponda.</w:t>
      </w:r>
    </w:p>
    <w:p w14:paraId="3507B3E2" w14:textId="77777777" w:rsidR="006902C2" w:rsidRDefault="006902C2" w:rsidP="008066F2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38CAACA" w14:textId="77777777" w:rsidR="006902C2" w:rsidRDefault="009553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after="20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La aceptación de las Rendiciones de Fondos que no cumplan las condiciones descritas, deberán ser solicitadas formalmente a la Dirección Ejecutiva de CAPACITACIÓN  USACH COMPAÑÍA LTDA.  para su evaluación. </w:t>
      </w:r>
    </w:p>
    <w:p w14:paraId="29D90008" w14:textId="77777777" w:rsidR="008066F2" w:rsidRDefault="008066F2" w:rsidP="008066F2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after="200"/>
        <w:ind w:left="785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sectPr w:rsidR="008066F2">
      <w:headerReference w:type="default" r:id="rId9"/>
      <w:footerReference w:type="even" r:id="rId10"/>
      <w:footerReference w:type="default" r:id="rId11"/>
      <w:pgSz w:w="12240" w:h="15840"/>
      <w:pgMar w:top="1701" w:right="1440" w:bottom="1440" w:left="1440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78F12" w14:textId="77777777" w:rsidR="002E04B9" w:rsidRDefault="002E04B9">
      <w:pPr>
        <w:spacing w:line="240" w:lineRule="auto"/>
      </w:pPr>
      <w:r>
        <w:separator/>
      </w:r>
    </w:p>
  </w:endnote>
  <w:endnote w:type="continuationSeparator" w:id="0">
    <w:p w14:paraId="781AEAF9" w14:textId="77777777" w:rsidR="002E04B9" w:rsidRDefault="002E04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Helvetica Neue Light">
    <w:altName w:val="Corbel"/>
    <w:charset w:val="00"/>
    <w:family w:val="auto"/>
    <w:pitch w:val="variable"/>
    <w:sig w:usb0="A00002FF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F8CD6" w14:textId="77777777" w:rsidR="006902C2" w:rsidRDefault="009553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E5AD716" w14:textId="77777777" w:rsidR="006902C2" w:rsidRDefault="006902C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EE14F" w14:textId="77777777" w:rsidR="006902C2" w:rsidRDefault="005227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rFonts w:ascii="Helvetica Neue" w:eastAsia="Helvetica Neue" w:hAnsi="Helvetica Neue" w:cs="Helvetica Neue"/>
        <w:color w:val="666666"/>
        <w:sz w:val="18"/>
        <w:szCs w:val="18"/>
      </w:rPr>
    </w:pPr>
    <w:r w:rsidRPr="00413E3F">
      <w:rPr>
        <w:noProof/>
        <w:sz w:val="20"/>
        <w:szCs w:val="20"/>
        <w:lang w:val="es-CL" w:eastAsia="es-CL"/>
      </w:rPr>
      <w:drawing>
        <wp:anchor distT="0" distB="0" distL="114300" distR="114300" simplePos="0" relativeHeight="251660288" behindDoc="0" locked="0" layoutInCell="1" allowOverlap="1" wp14:anchorId="61F39415" wp14:editId="57E8CA67">
          <wp:simplePos x="0" y="0"/>
          <wp:positionH relativeFrom="column">
            <wp:posOffset>-899795</wp:posOffset>
          </wp:positionH>
          <wp:positionV relativeFrom="paragraph">
            <wp:posOffset>-98327</wp:posOffset>
          </wp:positionV>
          <wp:extent cx="7741285" cy="872792"/>
          <wp:effectExtent l="0" t="0" r="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1285" cy="872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530B">
      <w:rPr>
        <w:rFonts w:ascii="Helvetica Neue" w:eastAsia="Helvetica Neue" w:hAnsi="Helvetica Neue" w:cs="Helvetica Neue"/>
        <w:color w:val="666666"/>
        <w:sz w:val="18"/>
        <w:szCs w:val="18"/>
      </w:rPr>
      <w:t> </w:t>
    </w:r>
  </w:p>
  <w:p w14:paraId="6066436D" w14:textId="77777777" w:rsidR="006902C2" w:rsidRDefault="0095530B">
    <w:pPr>
      <w:ind w:right="360"/>
      <w:rPr>
        <w:rFonts w:ascii="Helvetica Neue Light" w:eastAsia="Helvetica Neue Light" w:hAnsi="Helvetica Neue Light" w:cs="Helvetica Neue Light"/>
        <w:color w:val="3453C2"/>
      </w:rPr>
    </w:pPr>
    <w:r>
      <w:rPr>
        <w:rFonts w:ascii="Helvetica Neue Light" w:eastAsia="Helvetica Neue Light" w:hAnsi="Helvetica Neue Light" w:cs="Helvetica Neue Light"/>
        <w:color w:val="3453C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02328" w14:textId="77777777" w:rsidR="002E04B9" w:rsidRDefault="002E04B9">
      <w:pPr>
        <w:spacing w:line="240" w:lineRule="auto"/>
      </w:pPr>
      <w:r>
        <w:separator/>
      </w:r>
    </w:p>
  </w:footnote>
  <w:footnote w:type="continuationSeparator" w:id="0">
    <w:p w14:paraId="4CB80DA8" w14:textId="77777777" w:rsidR="002E04B9" w:rsidRDefault="002E04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BCC77" w14:textId="6DDC835D" w:rsidR="006902C2" w:rsidRDefault="0093725F">
    <w:pPr>
      <w:ind w:right="5"/>
    </w:pPr>
    <w:r>
      <w:rPr>
        <w:noProof/>
        <w:lang w:val="es-CL" w:eastAsia="es-CL"/>
      </w:rPr>
      <w:drawing>
        <wp:anchor distT="0" distB="0" distL="0" distR="0" simplePos="0" relativeHeight="251658240" behindDoc="1" locked="0" layoutInCell="1" hidden="0" allowOverlap="1" wp14:anchorId="40F71D57" wp14:editId="11C063C7">
          <wp:simplePos x="0" y="0"/>
          <wp:positionH relativeFrom="column">
            <wp:posOffset>10160</wp:posOffset>
          </wp:positionH>
          <wp:positionV relativeFrom="paragraph">
            <wp:posOffset>30480</wp:posOffset>
          </wp:positionV>
          <wp:extent cx="2722245" cy="591185"/>
          <wp:effectExtent l="0" t="0" r="0" b="5715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2245" cy="591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846FB">
      <w:rPr>
        <w:rFonts w:ascii="Helvetica Neue Light" w:eastAsia="Helvetica Neue Light" w:hAnsi="Helvetica Neue Light" w:cs="Helvetica Neue Light"/>
        <w:color w:val="D44415"/>
      </w:rPr>
      <w:t xml:space="preserve">   </w:t>
    </w:r>
    <w:r w:rsidR="0095530B">
      <w:rPr>
        <w:rFonts w:ascii="Helvetica Neue Light" w:eastAsia="Helvetica Neue Light" w:hAnsi="Helvetica Neue Light" w:cs="Helvetica Neue Light"/>
        <w:color w:val="D44415"/>
      </w:rPr>
      <w:tab/>
    </w:r>
    <w:r w:rsidR="0095530B">
      <w:rPr>
        <w:rFonts w:ascii="Helvetica Neue Light" w:eastAsia="Helvetica Neue Light" w:hAnsi="Helvetica Neue Light" w:cs="Helvetica Neue Light"/>
        <w:color w:val="D44415"/>
      </w:rPr>
      <w:tab/>
    </w:r>
    <w:r w:rsidR="0095530B">
      <w:rPr>
        <w:rFonts w:ascii="Helvetica Neue Light" w:eastAsia="Helvetica Neue Light" w:hAnsi="Helvetica Neue Light" w:cs="Helvetica Neue Light"/>
        <w:color w:val="D44415"/>
      </w:rPr>
      <w:tab/>
    </w:r>
    <w:r w:rsidR="0095530B">
      <w:rPr>
        <w:rFonts w:ascii="Helvetica Neue Light" w:eastAsia="Helvetica Neue Light" w:hAnsi="Helvetica Neue Light" w:cs="Helvetica Neue Light"/>
        <w:color w:val="D44415"/>
      </w:rPr>
      <w:tab/>
    </w:r>
    <w:r w:rsidR="0095530B">
      <w:rPr>
        <w:rFonts w:ascii="Helvetica Neue Light" w:eastAsia="Helvetica Neue Light" w:hAnsi="Helvetica Neue Light" w:cs="Helvetica Neue Light"/>
        <w:color w:val="D44415"/>
      </w:rPr>
      <w:tab/>
      <w:t xml:space="preserve">   </w:t>
    </w:r>
    <w:r w:rsidR="0095530B">
      <w:rPr>
        <w:rFonts w:ascii="Helvetica Neue Light" w:eastAsia="Helvetica Neue Light" w:hAnsi="Helvetica Neue Light" w:cs="Helvetica Neue Light"/>
        <w:color w:val="D44415"/>
      </w:rPr>
      <w:tab/>
    </w:r>
    <w:r w:rsidR="0095530B">
      <w:rPr>
        <w:rFonts w:ascii="Helvetica Neue Light" w:eastAsia="Helvetica Neue Light" w:hAnsi="Helvetica Neue Light" w:cs="Helvetica Neue Light"/>
        <w:color w:val="D44415"/>
      </w:rPr>
      <w:tab/>
    </w:r>
    <w:r w:rsidR="0095530B">
      <w:rPr>
        <w:rFonts w:ascii="Helvetica Neue Light" w:eastAsia="Helvetica Neue Light" w:hAnsi="Helvetica Neue Light" w:cs="Helvetica Neue Light"/>
        <w:color w:val="D44415"/>
      </w:rPr>
      <w:tab/>
    </w:r>
    <w:r w:rsidR="0095530B">
      <w:rPr>
        <w:rFonts w:ascii="Helvetica Neue Light" w:eastAsia="Helvetica Neue Light" w:hAnsi="Helvetica Neue Light" w:cs="Helvetica Neue Light"/>
        <w:color w:val="D44415"/>
      </w:rPr>
      <w:tab/>
    </w:r>
    <w:r w:rsidR="0095530B">
      <w:rPr>
        <w:rFonts w:ascii="Helvetica Neue Light" w:eastAsia="Helvetica Neue Light" w:hAnsi="Helvetica Neue Light" w:cs="Helvetica Neue Light"/>
        <w:color w:val="D44415"/>
      </w:rPr>
      <w:tab/>
    </w:r>
    <w:r w:rsidR="0095530B">
      <w:rPr>
        <w:rFonts w:ascii="Helvetica Neue Light" w:eastAsia="Helvetica Neue Light" w:hAnsi="Helvetica Neue Light" w:cs="Helvetica Neue Light"/>
        <w:color w:val="D44415"/>
      </w:rPr>
      <w:tab/>
    </w:r>
    <w:r w:rsidR="0095530B">
      <w:rPr>
        <w:rFonts w:ascii="Helvetica Neue Light" w:eastAsia="Helvetica Neue Light" w:hAnsi="Helvetica Neue Light" w:cs="Helvetica Neue Light"/>
        <w:color w:val="D44415"/>
      </w:rPr>
      <w:tab/>
    </w:r>
    <w:r w:rsidR="0095530B">
      <w:rPr>
        <w:rFonts w:ascii="Helvetica Neue Light" w:eastAsia="Helvetica Neue Light" w:hAnsi="Helvetica Neue Light" w:cs="Helvetica Neue Light"/>
        <w:color w:val="D44415"/>
      </w:rPr>
      <w:tab/>
    </w:r>
    <w:r w:rsidR="0095530B">
      <w:rPr>
        <w:rFonts w:ascii="Helvetica Neue Light" w:eastAsia="Helvetica Neue Light" w:hAnsi="Helvetica Neue Light" w:cs="Helvetica Neue Light"/>
        <w:color w:val="D44415"/>
      </w:rPr>
      <w:tab/>
    </w:r>
    <w:r w:rsidR="0095530B">
      <w:rPr>
        <w:rFonts w:ascii="Helvetica Neue Light" w:eastAsia="Helvetica Neue Light" w:hAnsi="Helvetica Neue Light" w:cs="Helvetica Neue Light"/>
        <w:color w:val="D44415"/>
      </w:rPr>
      <w:tab/>
    </w:r>
    <w:r w:rsidR="0095530B">
      <w:rPr>
        <w:rFonts w:ascii="Helvetica Neue Light" w:eastAsia="Helvetica Neue Light" w:hAnsi="Helvetica Neue Light" w:cs="Helvetica Neue Light"/>
        <w:color w:val="D44415"/>
      </w:rPr>
      <w:tab/>
    </w:r>
    <w:r w:rsidR="0095530B">
      <w:rPr>
        <w:rFonts w:ascii="Helvetica Neue Light" w:eastAsia="Helvetica Neue Light" w:hAnsi="Helvetica Neue Light" w:cs="Helvetica Neue Light"/>
        <w:color w:val="D44415"/>
      </w:rPr>
      <w:tab/>
    </w:r>
    <w:r w:rsidR="0095530B">
      <w:rPr>
        <w:rFonts w:ascii="Helvetica Neue Light" w:eastAsia="Helvetica Neue Light" w:hAnsi="Helvetica Neue Light" w:cs="Helvetica Neue Light"/>
        <w:color w:val="D44415"/>
      </w:rPr>
      <w:tab/>
    </w:r>
    <w:r w:rsidR="0095530B">
      <w:rPr>
        <w:rFonts w:ascii="Helvetica Neue Light" w:eastAsia="Helvetica Neue Light" w:hAnsi="Helvetica Neue Light" w:cs="Helvetica Neue Light"/>
        <w:color w:val="D44415"/>
      </w:rPr>
      <w:tab/>
    </w:r>
    <w:r w:rsidR="0095530B">
      <w:rPr>
        <w:rFonts w:ascii="Helvetica Neue Light" w:eastAsia="Helvetica Neue Light" w:hAnsi="Helvetica Neue Light" w:cs="Helvetica Neue Light"/>
        <w:color w:val="D44415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57205"/>
    <w:multiLevelType w:val="multilevel"/>
    <w:tmpl w:val="EABEFEBA"/>
    <w:lvl w:ilvl="0">
      <w:start w:val="1"/>
      <w:numFmt w:val="decimal"/>
      <w:lvlText w:val="%1."/>
      <w:lvlJc w:val="left"/>
      <w:pPr>
        <w:ind w:left="78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E4D0B08"/>
    <w:multiLevelType w:val="multilevel"/>
    <w:tmpl w:val="E3C6BC2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59980577">
    <w:abstractNumId w:val="1"/>
  </w:num>
  <w:num w:numId="2" w16cid:durableId="1636712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C2"/>
    <w:rsid w:val="000846FB"/>
    <w:rsid w:val="00095727"/>
    <w:rsid w:val="000A50E0"/>
    <w:rsid w:val="000E73B9"/>
    <w:rsid w:val="00201CAE"/>
    <w:rsid w:val="00214446"/>
    <w:rsid w:val="00222B42"/>
    <w:rsid w:val="00250894"/>
    <w:rsid w:val="002E04B9"/>
    <w:rsid w:val="00371032"/>
    <w:rsid w:val="00385D61"/>
    <w:rsid w:val="003F2825"/>
    <w:rsid w:val="00474711"/>
    <w:rsid w:val="004758F1"/>
    <w:rsid w:val="004915E1"/>
    <w:rsid w:val="00522749"/>
    <w:rsid w:val="00596F52"/>
    <w:rsid w:val="0067749D"/>
    <w:rsid w:val="006902C2"/>
    <w:rsid w:val="00710B32"/>
    <w:rsid w:val="008066F2"/>
    <w:rsid w:val="00933B92"/>
    <w:rsid w:val="0093725F"/>
    <w:rsid w:val="0095530B"/>
    <w:rsid w:val="009A2008"/>
    <w:rsid w:val="00A76733"/>
    <w:rsid w:val="00AF6F56"/>
    <w:rsid w:val="00D926BE"/>
    <w:rsid w:val="00F51957"/>
    <w:rsid w:val="00F55483"/>
    <w:rsid w:val="00F5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2D4C92"/>
  <w15:docId w15:val="{9ADEAAA9-B874-4EAD-9178-65ED0E7B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ES_tradnl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9E2DEA"/>
    <w:pPr>
      <w:keepNext/>
      <w:keepLines/>
      <w:spacing w:before="400" w:after="120"/>
      <w:outlineLvl w:val="0"/>
    </w:pPr>
    <w:rPr>
      <w:rFonts w:ascii="Helvetica Neue" w:hAnsi="Helvetica Neue"/>
      <w:b/>
      <w:color w:val="3453C2"/>
      <w:sz w:val="24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D73FA5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3FA5"/>
  </w:style>
  <w:style w:type="paragraph" w:styleId="Piedepgina">
    <w:name w:val="footer"/>
    <w:basedOn w:val="Normal"/>
    <w:link w:val="PiedepginaCar"/>
    <w:uiPriority w:val="99"/>
    <w:unhideWhenUsed/>
    <w:rsid w:val="00D73FA5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FA5"/>
  </w:style>
  <w:style w:type="paragraph" w:styleId="Prrafodelista">
    <w:name w:val="List Paragraph"/>
    <w:basedOn w:val="Normal"/>
    <w:uiPriority w:val="34"/>
    <w:qFormat/>
    <w:rsid w:val="00986815"/>
    <w:pPr>
      <w:spacing w:line="240" w:lineRule="auto"/>
      <w:ind w:left="720"/>
      <w:contextualSpacing/>
      <w:jc w:val="both"/>
    </w:pPr>
    <w:rPr>
      <w:rFonts w:ascii="Segoe UI" w:eastAsia="Times New Roman" w:hAnsi="Segoe UI" w:cs="Segoe UI"/>
      <w:bCs/>
      <w:sz w:val="20"/>
      <w:szCs w:val="20"/>
      <w:lang w:eastAsia="es-ES"/>
    </w:rPr>
  </w:style>
  <w:style w:type="paragraph" w:styleId="Textonotapie">
    <w:name w:val="footnote text"/>
    <w:aliases w:val="fn,Footnote"/>
    <w:basedOn w:val="Normal"/>
    <w:link w:val="TextonotapieCar"/>
    <w:uiPriority w:val="99"/>
    <w:unhideWhenUsed/>
    <w:rsid w:val="00986815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s-CL"/>
    </w:rPr>
  </w:style>
  <w:style w:type="character" w:customStyle="1" w:styleId="TextonotapieCar">
    <w:name w:val="Texto nota pie Car"/>
    <w:aliases w:val="fn Car,Footnote Car"/>
    <w:basedOn w:val="Fuentedeprrafopredeter"/>
    <w:link w:val="Textonotapie"/>
    <w:uiPriority w:val="99"/>
    <w:semiHidden/>
    <w:rsid w:val="00986815"/>
    <w:rPr>
      <w:rFonts w:asciiTheme="minorHAnsi" w:eastAsiaTheme="minorHAnsi" w:hAnsiTheme="minorHAnsi" w:cstheme="minorBidi"/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unhideWhenUsed/>
    <w:rsid w:val="00986815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A70B6"/>
    <w:rPr>
      <w:rFonts w:ascii="Helvetica Neue" w:hAnsi="Helvetica Neue"/>
      <w:b/>
      <w:color w:val="676667"/>
      <w:sz w:val="22"/>
      <w:u w:val="single"/>
    </w:rPr>
  </w:style>
  <w:style w:type="table" w:customStyle="1" w:styleId="Tablaconcuadrcula4-nfasis11">
    <w:name w:val="Tabla con cuadrícula 4 - Énfasis 11"/>
    <w:basedOn w:val="Tablanormal"/>
    <w:uiPriority w:val="49"/>
    <w:rsid w:val="00986815"/>
    <w:pPr>
      <w:spacing w:line="240" w:lineRule="auto"/>
    </w:pPr>
    <w:rPr>
      <w:rFonts w:asciiTheme="minorHAnsi" w:eastAsiaTheme="minorHAnsi" w:hAnsiTheme="minorHAnsi" w:cstheme="minorBidi"/>
      <w:lang w:val="es-C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6E102B"/>
  </w:style>
  <w:style w:type="paragraph" w:styleId="Textodeglobo">
    <w:name w:val="Balloon Text"/>
    <w:basedOn w:val="Normal"/>
    <w:link w:val="TextodegloboCar"/>
    <w:uiPriority w:val="99"/>
    <w:semiHidden/>
    <w:unhideWhenUsed/>
    <w:rsid w:val="006E102B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02B"/>
    <w:rPr>
      <w:rFonts w:ascii="Times New Roman" w:hAnsi="Times New Roman" w:cs="Times New Roman"/>
      <w:sz w:val="18"/>
      <w:szCs w:val="18"/>
    </w:rPr>
  </w:style>
  <w:style w:type="paragraph" w:styleId="Revisin">
    <w:name w:val="Revision"/>
    <w:hidden/>
    <w:uiPriority w:val="99"/>
    <w:semiHidden/>
    <w:rsid w:val="006E102B"/>
    <w:pPr>
      <w:spacing w:line="240" w:lineRule="auto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33B7A"/>
    <w:rPr>
      <w:color w:val="605E5C"/>
      <w:shd w:val="clear" w:color="auto" w:fill="E1DFDD"/>
    </w:rPr>
  </w:style>
  <w:style w:type="paragraph" w:styleId="Descripcin">
    <w:name w:val="caption"/>
    <w:basedOn w:val="Normal"/>
    <w:next w:val="Normal"/>
    <w:link w:val="DescripcinCar"/>
    <w:uiPriority w:val="35"/>
    <w:unhideWhenUsed/>
    <w:qFormat/>
    <w:rsid w:val="00F5749B"/>
    <w:pPr>
      <w:spacing w:before="360" w:after="120" w:line="240" w:lineRule="auto"/>
      <w:jc w:val="center"/>
    </w:pPr>
    <w:rPr>
      <w:rFonts w:ascii="Helvetica" w:hAnsi="Helvetica"/>
      <w:b/>
      <w:iCs/>
      <w:color w:val="3452C3"/>
      <w:sz w:val="20"/>
      <w:szCs w:val="18"/>
    </w:rPr>
  </w:style>
  <w:style w:type="character" w:customStyle="1" w:styleId="DescripcinCar">
    <w:name w:val="Descripción Car"/>
    <w:link w:val="Descripcin"/>
    <w:uiPriority w:val="35"/>
    <w:rsid w:val="00F5749B"/>
    <w:rPr>
      <w:rFonts w:ascii="Helvetica" w:hAnsi="Helvetica"/>
      <w:b/>
      <w:iCs/>
      <w:color w:val="3452C3"/>
      <w:sz w:val="20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684F1F"/>
    <w:p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/>
    </w:rPr>
  </w:style>
  <w:style w:type="paragraph" w:styleId="TDC1">
    <w:name w:val="toc 1"/>
    <w:basedOn w:val="Normal"/>
    <w:next w:val="Normal"/>
    <w:autoRedefine/>
    <w:uiPriority w:val="39"/>
    <w:unhideWhenUsed/>
    <w:rsid w:val="00684F1F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6A70B6"/>
    <w:pPr>
      <w:tabs>
        <w:tab w:val="right" w:leader="dot" w:pos="9350"/>
      </w:tabs>
      <w:ind w:left="220"/>
    </w:pPr>
    <w:rPr>
      <w:rFonts w:ascii="Helvetica Neue" w:hAnsi="Helvetica Neue"/>
      <w:smallCaps/>
      <w:noProof/>
      <w:color w:val="676667"/>
      <w:sz w:val="20"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rsid w:val="00684F1F"/>
    <w:pPr>
      <w:ind w:left="440"/>
    </w:pPr>
    <w:rPr>
      <w:rFonts w:asciiTheme="minorHAnsi" w:hAnsiTheme="minorHAnsi"/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684F1F"/>
    <w:pPr>
      <w:ind w:left="660"/>
    </w:pPr>
    <w:rPr>
      <w:rFonts w:asciiTheme="minorHAnsi" w:hAnsi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684F1F"/>
    <w:pPr>
      <w:ind w:left="880"/>
    </w:pPr>
    <w:rPr>
      <w:rFonts w:asciiTheme="minorHAnsi" w:hAnsi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684F1F"/>
    <w:pPr>
      <w:ind w:left="1100"/>
    </w:pPr>
    <w:rPr>
      <w:rFonts w:asciiTheme="minorHAnsi" w:hAnsi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684F1F"/>
    <w:pPr>
      <w:ind w:left="1320"/>
    </w:pPr>
    <w:rPr>
      <w:rFonts w:asciiTheme="minorHAnsi" w:hAnsi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684F1F"/>
    <w:pPr>
      <w:ind w:left="1540"/>
    </w:pPr>
    <w:rPr>
      <w:rFonts w:asciiTheme="minorHAnsi" w:hAnsi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684F1F"/>
    <w:pPr>
      <w:ind w:left="1760"/>
    </w:pPr>
    <w:rPr>
      <w:rFonts w:asciiTheme="minorHAnsi" w:hAnsiTheme="minorHAnsi"/>
      <w:sz w:val="18"/>
      <w:szCs w:val="18"/>
    </w:rPr>
  </w:style>
  <w:style w:type="table" w:styleId="Tablaconcuadrcula">
    <w:name w:val="Table Grid"/>
    <w:basedOn w:val="Tablanormal"/>
    <w:uiPriority w:val="59"/>
    <w:rsid w:val="00EF42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E6E9E"/>
    <w:rPr>
      <w:color w:val="80808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tY1ik1jdK4UJu8dmdMlRlKd5NA==">AMUW2mUFJX1oanJNjonXZmK/l9lo7EdBQhxqQArLu3HfmCZMUqc9TyWL4Z0W5HS9OsiNcJ3OfMDLIcIDFOhc8Hqu1pVs5r++/3H3YWznXgkjNF/Di50xqfg=</go:docsCustomData>
</go:gDocsCustomXmlDataStorage>
</file>

<file path=customXml/itemProps1.xml><?xml version="1.0" encoding="utf-8"?>
<ds:datastoreItem xmlns:ds="http://schemas.openxmlformats.org/officeDocument/2006/customXml" ds:itemID="{0442ECBD-0938-48FB-909A-2E1169361F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Hernández</dc:creator>
  <cp:lastModifiedBy>Cristian Contreras Lagos</cp:lastModifiedBy>
  <cp:revision>2</cp:revision>
  <cp:lastPrinted>2023-04-04T15:40:00Z</cp:lastPrinted>
  <dcterms:created xsi:type="dcterms:W3CDTF">2024-09-23T17:18:00Z</dcterms:created>
  <dcterms:modified xsi:type="dcterms:W3CDTF">2024-09-23T17:18:00Z</dcterms:modified>
</cp:coreProperties>
</file>